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C7" w:rsidRPr="00C22DC7" w:rsidRDefault="00C22DC7" w:rsidP="00C22DC7">
      <w:pPr>
        <w:spacing w:after="120" w:line="240" w:lineRule="auto"/>
        <w:jc w:val="center"/>
        <w:rPr>
          <w:rFonts w:eastAsia="Times New Roman" w:cstheme="minorHAnsi"/>
          <w:color w:val="000000"/>
          <w:sz w:val="24"/>
          <w:szCs w:val="24"/>
          <w:lang w:val="en-US" w:eastAsia="en-AU"/>
        </w:rPr>
      </w:pPr>
      <w:r w:rsidRPr="00C22DC7">
        <w:rPr>
          <w:rFonts w:eastAsia="Times New Roman" w:cstheme="minorHAnsi"/>
          <w:b/>
          <w:bCs/>
          <w:color w:val="000000"/>
          <w:sz w:val="24"/>
          <w:szCs w:val="24"/>
          <w:u w:val="single"/>
          <w:lang w:val="en-US" w:eastAsia="en-AU"/>
        </w:rPr>
        <w:t xml:space="preserve">Midland Zone of PCAV. </w:t>
      </w:r>
      <w:proofErr w:type="spellStart"/>
      <w:proofErr w:type="gramStart"/>
      <w:r w:rsidRPr="00C22DC7">
        <w:rPr>
          <w:rFonts w:eastAsia="Times New Roman" w:cstheme="minorHAnsi"/>
          <w:b/>
          <w:bCs/>
          <w:color w:val="000000"/>
          <w:sz w:val="24"/>
          <w:szCs w:val="24"/>
          <w:u w:val="single"/>
          <w:lang w:val="en-US" w:eastAsia="en-AU"/>
        </w:rPr>
        <w:t>inc</w:t>
      </w:r>
      <w:proofErr w:type="gramEnd"/>
      <w:r w:rsidRPr="00C22DC7">
        <w:rPr>
          <w:rFonts w:eastAsia="Times New Roman" w:cstheme="minorHAnsi"/>
          <w:b/>
          <w:bCs/>
          <w:color w:val="000000"/>
          <w:sz w:val="24"/>
          <w:szCs w:val="24"/>
          <w:u w:val="single"/>
          <w:lang w:val="en-US" w:eastAsia="en-AU"/>
        </w:rPr>
        <w:t>.</w:t>
      </w:r>
      <w:proofErr w:type="spellEnd"/>
    </w:p>
    <w:p w:rsidR="00C22DC7" w:rsidRPr="00C22DC7" w:rsidRDefault="00C22DC7" w:rsidP="00C22DC7">
      <w:pPr>
        <w:spacing w:after="120" w:line="240" w:lineRule="auto"/>
        <w:jc w:val="center"/>
        <w:rPr>
          <w:rFonts w:eastAsia="Times New Roman" w:cstheme="minorHAnsi"/>
          <w:color w:val="000000"/>
          <w:sz w:val="24"/>
          <w:szCs w:val="24"/>
          <w:lang w:val="en-US" w:eastAsia="en-AU"/>
        </w:rPr>
      </w:pPr>
      <w:r w:rsidRPr="00C22DC7">
        <w:rPr>
          <w:rFonts w:eastAsia="Times New Roman" w:cstheme="minorHAnsi"/>
          <w:b/>
          <w:bCs/>
          <w:color w:val="000000"/>
          <w:sz w:val="24"/>
          <w:szCs w:val="24"/>
          <w:u w:val="single"/>
          <w:lang w:val="en-US" w:eastAsia="en-AU"/>
        </w:rPr>
        <w:t>Minutes of General Meeting Held October 25</w:t>
      </w:r>
      <w:r w:rsidRPr="00C22DC7">
        <w:rPr>
          <w:rFonts w:eastAsia="Times New Roman" w:cstheme="minorHAnsi"/>
          <w:b/>
          <w:bCs/>
          <w:color w:val="000000"/>
          <w:sz w:val="24"/>
          <w:szCs w:val="24"/>
          <w:u w:val="single"/>
          <w:vertAlign w:val="superscript"/>
          <w:lang w:val="en-US" w:eastAsia="en-AU"/>
        </w:rPr>
        <w:t>th</w:t>
      </w:r>
      <w:r w:rsidRPr="00C22DC7">
        <w:rPr>
          <w:rFonts w:eastAsia="Times New Roman" w:cstheme="minorHAnsi"/>
          <w:b/>
          <w:bCs/>
          <w:color w:val="000000"/>
          <w:sz w:val="24"/>
          <w:szCs w:val="24"/>
          <w:u w:val="single"/>
          <w:lang w:val="en-US" w:eastAsia="en-AU"/>
        </w:rPr>
        <w:t> 2005</w:t>
      </w:r>
    </w:p>
    <w:p w:rsidR="00C22DC7" w:rsidRPr="00C22DC7" w:rsidRDefault="00C22DC7" w:rsidP="00C22DC7">
      <w:pPr>
        <w:spacing w:after="120" w:line="240" w:lineRule="auto"/>
        <w:jc w:val="center"/>
        <w:rPr>
          <w:rFonts w:eastAsia="Times New Roman" w:cstheme="minorHAnsi"/>
          <w:color w:val="000000"/>
          <w:sz w:val="24"/>
          <w:szCs w:val="24"/>
          <w:lang w:val="en-US" w:eastAsia="en-AU"/>
        </w:rPr>
      </w:pPr>
      <w:r w:rsidRPr="00C22DC7">
        <w:rPr>
          <w:rFonts w:eastAsia="Times New Roman" w:cstheme="minorHAnsi"/>
          <w:b/>
          <w:bCs/>
          <w:color w:val="000000"/>
          <w:sz w:val="24"/>
          <w:szCs w:val="24"/>
          <w:u w:val="single"/>
          <w:lang w:val="en-US" w:eastAsia="en-AU"/>
        </w:rPr>
        <w:t>Church Hall, Queens Avenue, St Arnaud.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Meeting Started at 8.15 pm</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President, Peggy Mills opened the meeting and thanked </w:t>
      </w:r>
      <w:proofErr w:type="spellStart"/>
      <w:r w:rsidRPr="00C22DC7">
        <w:rPr>
          <w:rFonts w:eastAsia="Times New Roman" w:cstheme="minorHAnsi"/>
          <w:color w:val="000000"/>
          <w:sz w:val="24"/>
          <w:szCs w:val="24"/>
          <w:lang w:val="en-US" w:eastAsia="en-AU"/>
        </w:rPr>
        <w:t>every body</w:t>
      </w:r>
      <w:proofErr w:type="spellEnd"/>
      <w:r w:rsidRPr="00C22DC7">
        <w:rPr>
          <w:rFonts w:eastAsia="Times New Roman" w:cstheme="minorHAnsi"/>
          <w:color w:val="000000"/>
          <w:sz w:val="24"/>
          <w:szCs w:val="24"/>
          <w:lang w:val="en-US" w:eastAsia="en-AU"/>
        </w:rPr>
        <w:t xml:space="preserve"> for attending.</w:t>
      </w:r>
    </w:p>
    <w:p w:rsidR="00C22DC7" w:rsidRPr="00C22DC7" w:rsidRDefault="00C22DC7" w:rsidP="00C22DC7">
      <w:pPr>
        <w:spacing w:after="120" w:line="240" w:lineRule="auto"/>
        <w:jc w:val="both"/>
        <w:rPr>
          <w:rFonts w:eastAsia="Times New Roman" w:cstheme="minorHAnsi"/>
          <w:color w:val="000000"/>
          <w:sz w:val="24"/>
          <w:szCs w:val="24"/>
          <w:lang w:eastAsia="en-AU"/>
        </w:rPr>
      </w:pPr>
      <w:r w:rsidRPr="00C22DC7">
        <w:rPr>
          <w:rFonts w:eastAsia="Times New Roman" w:cstheme="minorHAnsi"/>
          <w:b/>
          <w:bCs/>
          <w:color w:val="000000"/>
          <w:sz w:val="24"/>
          <w:szCs w:val="24"/>
          <w:lang w:eastAsia="en-AU"/>
        </w:rPr>
        <w:t>Present: </w:t>
      </w:r>
      <w:r w:rsidRPr="00C22DC7">
        <w:rPr>
          <w:rFonts w:eastAsia="Times New Roman" w:cstheme="minorHAnsi"/>
          <w:color w:val="000000"/>
          <w:sz w:val="24"/>
          <w:szCs w:val="24"/>
          <w:lang w:eastAsia="en-AU"/>
        </w:rPr>
        <w:t>P. Mills, President, J. Stevens Junior Vice President, K. Blanchard, Zone</w:t>
      </w:r>
    </w:p>
    <w:p w:rsidR="00C22DC7" w:rsidRPr="00C22DC7" w:rsidRDefault="00C22DC7" w:rsidP="00C22DC7">
      <w:p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Representative</w:t>
      </w:r>
      <w:r w:rsidRPr="00C22DC7">
        <w:rPr>
          <w:rFonts w:eastAsia="Times New Roman" w:cstheme="minorHAnsi"/>
          <w:b/>
          <w:bCs/>
          <w:color w:val="000000"/>
          <w:sz w:val="24"/>
          <w:szCs w:val="24"/>
          <w:lang w:eastAsia="en-AU"/>
        </w:rPr>
        <w:t>, </w:t>
      </w:r>
      <w:proofErr w:type="spellStart"/>
      <w:r w:rsidRPr="00C22DC7">
        <w:rPr>
          <w:rFonts w:eastAsia="Times New Roman" w:cstheme="minorHAnsi"/>
          <w:color w:val="000000"/>
          <w:sz w:val="24"/>
          <w:szCs w:val="24"/>
          <w:lang w:eastAsia="en-AU"/>
        </w:rPr>
        <w:t>C.Linton</w:t>
      </w:r>
      <w:proofErr w:type="spellEnd"/>
      <w:r w:rsidRPr="00C22DC7">
        <w:rPr>
          <w:rFonts w:eastAsia="Times New Roman" w:cstheme="minorHAnsi"/>
          <w:color w:val="000000"/>
          <w:sz w:val="24"/>
          <w:szCs w:val="24"/>
          <w:lang w:eastAsia="en-AU"/>
        </w:rPr>
        <w:t xml:space="preserve"> Treasurer, D. Roach, Secretary, G. </w:t>
      </w:r>
      <w:proofErr w:type="spellStart"/>
      <w:r w:rsidRPr="00C22DC7">
        <w:rPr>
          <w:rFonts w:eastAsia="Times New Roman" w:cstheme="minorHAnsi"/>
          <w:color w:val="000000"/>
          <w:sz w:val="24"/>
          <w:szCs w:val="24"/>
          <w:lang w:eastAsia="en-AU"/>
        </w:rPr>
        <w:t>Baggendorf</w:t>
      </w:r>
      <w:proofErr w:type="spellEnd"/>
      <w:r w:rsidRPr="00C22DC7">
        <w:rPr>
          <w:rFonts w:eastAsia="Times New Roman" w:cstheme="minorHAnsi"/>
          <w:color w:val="000000"/>
          <w:sz w:val="24"/>
          <w:szCs w:val="24"/>
          <w:lang w:eastAsia="en-AU"/>
        </w:rPr>
        <w:t>, Examining</w:t>
      </w:r>
    </w:p>
    <w:p w:rsidR="00C22DC7" w:rsidRPr="00C22DC7" w:rsidRDefault="00C22DC7" w:rsidP="00C22DC7">
      <w:p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Secretary.</w:t>
      </w:r>
    </w:p>
    <w:p w:rsidR="00C22DC7" w:rsidRPr="00C22DC7" w:rsidRDefault="00C22DC7" w:rsidP="00C22DC7">
      <w:pPr>
        <w:spacing w:after="120" w:line="240" w:lineRule="auto"/>
        <w:ind w:left="720" w:hanging="72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Delegates</w:t>
      </w:r>
      <w:r w:rsidRPr="00C22DC7">
        <w:rPr>
          <w:rFonts w:eastAsia="Times New Roman" w:cstheme="minorHAnsi"/>
          <w:color w:val="000000"/>
          <w:sz w:val="24"/>
          <w:szCs w:val="24"/>
          <w:lang w:val="en-US" w:eastAsia="en-AU"/>
        </w:rPr>
        <w:t> from Ararat, </w:t>
      </w:r>
      <w:proofErr w:type="spellStart"/>
      <w:r w:rsidRPr="00C22DC7">
        <w:rPr>
          <w:rFonts w:eastAsia="Times New Roman" w:cstheme="minorHAnsi"/>
          <w:color w:val="000000"/>
          <w:sz w:val="24"/>
          <w:szCs w:val="24"/>
          <w:lang w:val="en-US" w:eastAsia="en-AU"/>
        </w:rPr>
        <w:t>Bealiba</w:t>
      </w:r>
      <w:proofErr w:type="spellEnd"/>
      <w:r w:rsidRPr="00C22DC7">
        <w:rPr>
          <w:rFonts w:eastAsia="Times New Roman" w:cstheme="minorHAnsi"/>
          <w:color w:val="000000"/>
          <w:sz w:val="24"/>
          <w:szCs w:val="24"/>
          <w:lang w:val="en-US" w:eastAsia="en-AU"/>
        </w:rPr>
        <w:t>, Charlton, Donald, Harcourt, Maldon, </w:t>
      </w:r>
      <w:proofErr w:type="spellStart"/>
      <w:r w:rsidRPr="00C22DC7">
        <w:rPr>
          <w:rFonts w:eastAsia="Times New Roman" w:cstheme="minorHAnsi"/>
          <w:color w:val="000000"/>
          <w:sz w:val="24"/>
          <w:szCs w:val="24"/>
          <w:lang w:val="en-US" w:eastAsia="en-AU"/>
        </w:rPr>
        <w:t>Maryborough</w:t>
      </w:r>
      <w:proofErr w:type="spellEnd"/>
      <w:r w:rsidRPr="00C22DC7">
        <w:rPr>
          <w:rFonts w:eastAsia="Times New Roman" w:cstheme="minorHAnsi"/>
          <w:color w:val="000000"/>
          <w:sz w:val="24"/>
          <w:szCs w:val="24"/>
          <w:lang w:val="en-US" w:eastAsia="en-AU"/>
        </w:rPr>
        <w:t xml:space="preserve"> and</w:t>
      </w:r>
    </w:p>
    <w:p w:rsidR="00C22DC7" w:rsidRPr="00C22DC7" w:rsidRDefault="00C22DC7" w:rsidP="00C22DC7">
      <w:pPr>
        <w:spacing w:after="120" w:line="240" w:lineRule="auto"/>
        <w:ind w:left="720" w:hanging="720"/>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St Arnaud.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Clubs Not in Attendance: </w:t>
      </w:r>
      <w:r w:rsidRPr="00C22DC7">
        <w:rPr>
          <w:rFonts w:eastAsia="Times New Roman" w:cstheme="minorHAnsi"/>
          <w:color w:val="000000"/>
          <w:sz w:val="24"/>
          <w:szCs w:val="24"/>
          <w:lang w:val="en-US" w:eastAsia="en-AU"/>
        </w:rPr>
        <w:t>Bendigo </w:t>
      </w:r>
      <w:proofErr w:type="spellStart"/>
      <w:r w:rsidRPr="00C22DC7">
        <w:rPr>
          <w:rFonts w:eastAsia="Times New Roman" w:cstheme="minorHAnsi"/>
          <w:color w:val="000000"/>
          <w:sz w:val="24"/>
          <w:szCs w:val="24"/>
          <w:lang w:val="en-US" w:eastAsia="en-AU"/>
        </w:rPr>
        <w:t>Castlemaine</w:t>
      </w:r>
      <w:proofErr w:type="spellEnd"/>
      <w:r w:rsidRPr="00C22DC7">
        <w:rPr>
          <w:rFonts w:eastAsia="Times New Roman" w:cstheme="minorHAnsi"/>
          <w:color w:val="000000"/>
          <w:sz w:val="24"/>
          <w:szCs w:val="24"/>
          <w:lang w:val="en-US" w:eastAsia="en-AU"/>
        </w:rPr>
        <w:t>, </w:t>
      </w:r>
      <w:proofErr w:type="spellStart"/>
      <w:r w:rsidRPr="00C22DC7">
        <w:rPr>
          <w:rFonts w:eastAsia="Times New Roman" w:cstheme="minorHAnsi"/>
          <w:color w:val="000000"/>
          <w:sz w:val="24"/>
          <w:szCs w:val="24"/>
          <w:lang w:val="en-US" w:eastAsia="en-AU"/>
        </w:rPr>
        <w:t>Hopetoun</w:t>
      </w:r>
      <w:proofErr w:type="spellEnd"/>
      <w:r w:rsidRPr="00C22DC7">
        <w:rPr>
          <w:rFonts w:eastAsia="Times New Roman" w:cstheme="minorHAnsi"/>
          <w:color w:val="000000"/>
          <w:sz w:val="24"/>
          <w:szCs w:val="24"/>
          <w:lang w:val="en-US" w:eastAsia="en-AU"/>
        </w:rPr>
        <w:t>, Horsham, </w:t>
      </w:r>
      <w:proofErr w:type="spellStart"/>
      <w:r w:rsidRPr="00C22DC7">
        <w:rPr>
          <w:rFonts w:eastAsia="Times New Roman" w:cstheme="minorHAnsi"/>
          <w:color w:val="000000"/>
          <w:sz w:val="24"/>
          <w:szCs w:val="24"/>
          <w:lang w:val="en-US" w:eastAsia="en-AU"/>
        </w:rPr>
        <w:t>Mandurang</w:t>
      </w:r>
      <w:proofErr w:type="spellEnd"/>
      <w:r w:rsidRPr="00C22DC7">
        <w:rPr>
          <w:rFonts w:eastAsia="Times New Roman" w:cstheme="minorHAnsi"/>
          <w:color w:val="000000"/>
          <w:sz w:val="24"/>
          <w:szCs w:val="24"/>
          <w:lang w:val="en-US" w:eastAsia="en-AU"/>
        </w:rPr>
        <w:t xml:space="preserve"> South,</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Neangar Park, </w:t>
      </w:r>
      <w:proofErr w:type="spellStart"/>
      <w:r w:rsidRPr="00C22DC7">
        <w:rPr>
          <w:rFonts w:eastAsia="Times New Roman" w:cstheme="minorHAnsi"/>
          <w:color w:val="000000"/>
          <w:sz w:val="24"/>
          <w:szCs w:val="24"/>
          <w:lang w:val="en-US" w:eastAsia="en-AU"/>
        </w:rPr>
        <w:t>Nhill</w:t>
      </w:r>
      <w:proofErr w:type="spellEnd"/>
      <w:r w:rsidRPr="00C22DC7">
        <w:rPr>
          <w:rFonts w:eastAsia="Times New Roman" w:cstheme="minorHAnsi"/>
          <w:color w:val="000000"/>
          <w:sz w:val="24"/>
          <w:szCs w:val="24"/>
          <w:lang w:val="en-US" w:eastAsia="en-AU"/>
        </w:rPr>
        <w:t xml:space="preserve">, Newstead, Spring Gully, and </w:t>
      </w:r>
      <w:proofErr w:type="spellStart"/>
      <w:r w:rsidRPr="00C22DC7">
        <w:rPr>
          <w:rFonts w:eastAsia="Times New Roman" w:cstheme="minorHAnsi"/>
          <w:color w:val="000000"/>
          <w:sz w:val="24"/>
          <w:szCs w:val="24"/>
          <w:lang w:val="en-US" w:eastAsia="en-AU"/>
        </w:rPr>
        <w:t>Stawell</w:t>
      </w:r>
      <w:proofErr w:type="spellEnd"/>
      <w:r w:rsidRPr="00C22DC7">
        <w:rPr>
          <w:rFonts w:eastAsia="Times New Roman" w:cstheme="minorHAnsi"/>
          <w:color w:val="000000"/>
          <w:sz w:val="24"/>
          <w:szCs w:val="24"/>
          <w:lang w:val="en-US" w:eastAsia="en-AU"/>
        </w:rPr>
        <w:t>.</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Apologies: </w:t>
      </w:r>
      <w:r w:rsidRPr="00C22DC7">
        <w:rPr>
          <w:rFonts w:eastAsia="Times New Roman" w:cstheme="minorHAnsi"/>
          <w:color w:val="000000"/>
          <w:sz w:val="24"/>
          <w:szCs w:val="24"/>
          <w:lang w:val="en-US" w:eastAsia="en-AU"/>
        </w:rPr>
        <w:t xml:space="preserve">S. Robinson, K. </w:t>
      </w:r>
      <w:proofErr w:type="spellStart"/>
      <w:r w:rsidRPr="00C22DC7">
        <w:rPr>
          <w:rFonts w:eastAsia="Times New Roman" w:cstheme="minorHAnsi"/>
          <w:color w:val="000000"/>
          <w:sz w:val="24"/>
          <w:szCs w:val="24"/>
          <w:lang w:val="en-US" w:eastAsia="en-AU"/>
        </w:rPr>
        <w:t>Croser</w:t>
      </w:r>
      <w:proofErr w:type="spellEnd"/>
      <w:r w:rsidRPr="00C22DC7">
        <w:rPr>
          <w:rFonts w:eastAsia="Times New Roman" w:cstheme="minorHAnsi"/>
          <w:color w:val="000000"/>
          <w:sz w:val="24"/>
          <w:szCs w:val="24"/>
          <w:lang w:val="en-US" w:eastAsia="en-AU"/>
        </w:rPr>
        <w:t xml:space="preserve">, A. Marshall, J. </w:t>
      </w:r>
      <w:proofErr w:type="gramStart"/>
      <w:r w:rsidRPr="00C22DC7">
        <w:rPr>
          <w:rFonts w:eastAsia="Times New Roman" w:cstheme="minorHAnsi"/>
          <w:color w:val="000000"/>
          <w:sz w:val="24"/>
          <w:szCs w:val="24"/>
          <w:lang w:val="en-US" w:eastAsia="en-AU"/>
        </w:rPr>
        <w:t>Reece ,</w:t>
      </w:r>
      <w:proofErr w:type="gramEnd"/>
      <w:r w:rsidRPr="00C22DC7">
        <w:rPr>
          <w:rFonts w:eastAsia="Times New Roman" w:cstheme="minorHAnsi"/>
          <w:color w:val="000000"/>
          <w:sz w:val="24"/>
          <w:szCs w:val="24"/>
          <w:lang w:val="en-US" w:eastAsia="en-AU"/>
        </w:rPr>
        <w:t xml:space="preserve"> P. Hedger and S. Foley.</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 xml:space="preserve">Moved – H. Mc </w:t>
      </w:r>
      <w:proofErr w:type="spellStart"/>
      <w:r w:rsidRPr="00C22DC7">
        <w:rPr>
          <w:rFonts w:eastAsia="Times New Roman" w:cstheme="minorHAnsi"/>
          <w:b/>
          <w:bCs/>
          <w:color w:val="000000"/>
          <w:sz w:val="24"/>
          <w:szCs w:val="24"/>
          <w:lang w:val="en-US" w:eastAsia="en-AU"/>
        </w:rPr>
        <w:t>Intosh</w:t>
      </w:r>
      <w:proofErr w:type="spellEnd"/>
      <w:r w:rsidRPr="00C22DC7">
        <w:rPr>
          <w:rFonts w:eastAsia="Times New Roman" w:cstheme="minorHAnsi"/>
          <w:b/>
          <w:bCs/>
          <w:color w:val="000000"/>
          <w:sz w:val="24"/>
          <w:szCs w:val="24"/>
          <w:lang w:val="en-US" w:eastAsia="en-AU"/>
        </w:rPr>
        <w:t xml:space="preserve"> ... That apologies be accepted.</w:t>
      </w:r>
    </w:p>
    <w:p w:rsidR="00C22DC7" w:rsidRPr="00C22DC7" w:rsidRDefault="00C22DC7" w:rsidP="00C22DC7">
      <w:pPr>
        <w:spacing w:after="120" w:line="240" w:lineRule="auto"/>
        <w:ind w:left="720" w:hanging="72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2nd - J. Mc Ewen … carried.</w:t>
      </w:r>
    </w:p>
    <w:p w:rsidR="00C22DC7" w:rsidRPr="00C22DC7" w:rsidRDefault="00C22DC7" w:rsidP="00C22DC7">
      <w:pPr>
        <w:spacing w:after="120" w:line="240" w:lineRule="auto"/>
        <w:ind w:left="720" w:hanging="720"/>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Confirmation of Minutes:</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Moved – K. Blanchard ... That Minutes of 30</w:t>
      </w:r>
      <w:r w:rsidRPr="00C22DC7">
        <w:rPr>
          <w:rFonts w:eastAsia="Times New Roman" w:cstheme="minorHAnsi"/>
          <w:b/>
          <w:bCs/>
          <w:color w:val="000000"/>
          <w:sz w:val="24"/>
          <w:szCs w:val="24"/>
          <w:vertAlign w:val="superscript"/>
          <w:lang w:val="en-US" w:eastAsia="en-AU"/>
        </w:rPr>
        <w:t>th</w:t>
      </w:r>
      <w:r w:rsidRPr="00C22DC7">
        <w:rPr>
          <w:rFonts w:eastAsia="Times New Roman" w:cstheme="minorHAnsi"/>
          <w:b/>
          <w:bCs/>
          <w:color w:val="000000"/>
          <w:sz w:val="24"/>
          <w:szCs w:val="24"/>
          <w:lang w:val="en-US" w:eastAsia="en-AU"/>
        </w:rPr>
        <w:t> August 2005 be accepted.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 xml:space="preserve">2nd - G. </w:t>
      </w:r>
      <w:proofErr w:type="spellStart"/>
      <w:r w:rsidRPr="00C22DC7">
        <w:rPr>
          <w:rFonts w:eastAsia="Times New Roman" w:cstheme="minorHAnsi"/>
          <w:b/>
          <w:bCs/>
          <w:color w:val="000000"/>
          <w:sz w:val="24"/>
          <w:szCs w:val="24"/>
          <w:lang w:val="en-US" w:eastAsia="en-AU"/>
        </w:rPr>
        <w:t>Baggendorf</w:t>
      </w:r>
      <w:proofErr w:type="spellEnd"/>
      <w:r w:rsidRPr="00C22DC7">
        <w:rPr>
          <w:rFonts w:eastAsia="Times New Roman" w:cstheme="minorHAnsi"/>
          <w:b/>
          <w:bCs/>
          <w:color w:val="000000"/>
          <w:sz w:val="24"/>
          <w:szCs w:val="24"/>
          <w:lang w:val="en-US" w:eastAsia="en-AU"/>
        </w:rPr>
        <w:t xml:space="preserve"> … carried.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Business Arising from Minutes</w:t>
      </w:r>
      <w:proofErr w:type="gramStart"/>
      <w:r w:rsidRPr="00C22DC7">
        <w:rPr>
          <w:rFonts w:eastAsia="Times New Roman" w:cstheme="minorHAnsi"/>
          <w:b/>
          <w:bCs/>
          <w:color w:val="000000"/>
          <w:sz w:val="24"/>
          <w:szCs w:val="24"/>
          <w:lang w:val="en-US" w:eastAsia="en-AU"/>
        </w:rPr>
        <w:t>:</w:t>
      </w:r>
      <w:r w:rsidRPr="00C22DC7">
        <w:rPr>
          <w:rFonts w:eastAsia="Times New Roman" w:cstheme="minorHAnsi"/>
          <w:color w:val="000000"/>
          <w:sz w:val="24"/>
          <w:szCs w:val="24"/>
          <w:lang w:val="en-US" w:eastAsia="en-AU"/>
        </w:rPr>
        <w:t>.</w:t>
      </w:r>
      <w:proofErr w:type="gramEnd"/>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u w:val="single"/>
          <w:lang w:val="en-US" w:eastAsia="en-AU"/>
        </w:rPr>
        <w:t>Beaufort</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Beaufort Pony Club are re-forming and will be part of Midland Zone again. Kaye has had contact with the club. She has not discussed their uniform as yet. It was hoped they would be attending our meeting.</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u w:val="single"/>
          <w:lang w:val="en-US" w:eastAsia="en-AU"/>
        </w:rPr>
        <w:t>Best “PA” or “PB” Show Jumping Combination at Teams Show Jumping</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Peggy will provide selection criteria to next meeting.</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u w:val="single"/>
          <w:lang w:val="en-US" w:eastAsia="en-AU"/>
        </w:rPr>
        <w:t>Club District Commissioners Under 26 Years</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From last Council meeting it was decided to keep age at 26 years. Zone Representatives now have discretionary power to approve suitably qualified non-riding members over 21 and under 26 years as Club DC's.</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u w:val="single"/>
          <w:lang w:val="en-US" w:eastAsia="en-AU"/>
        </w:rPr>
        <w:t>Best Presented Team Sash</w:t>
      </w:r>
    </w:p>
    <w:p w:rsidR="00C22DC7" w:rsidRPr="00C22DC7" w:rsidRDefault="00C22DC7" w:rsidP="005F545C">
      <w:pPr>
        <w:numPr>
          <w:ilvl w:val="0"/>
          <w:numId w:val="1"/>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Discussion was held the merits of awarding a Team Best Presented Sash in lieu of individual Highly Commended Ribbons at </w:t>
      </w:r>
      <w:proofErr w:type="gramStart"/>
      <w:r w:rsidRPr="00C22DC7">
        <w:rPr>
          <w:rFonts w:eastAsia="Times New Roman" w:cstheme="minorHAnsi"/>
          <w:color w:val="000000"/>
          <w:sz w:val="24"/>
          <w:szCs w:val="24"/>
          <w:lang w:val="en-US" w:eastAsia="en-AU"/>
        </w:rPr>
        <w:t>teams</w:t>
      </w:r>
      <w:proofErr w:type="gramEnd"/>
      <w:r w:rsidRPr="00C22DC7">
        <w:rPr>
          <w:rFonts w:eastAsia="Times New Roman" w:cstheme="minorHAnsi"/>
          <w:color w:val="000000"/>
          <w:sz w:val="24"/>
          <w:szCs w:val="24"/>
          <w:lang w:val="en-US" w:eastAsia="en-AU"/>
        </w:rPr>
        <w:t xml:space="preserve"> events.</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lastRenderedPageBreak/>
        <w:t>Moved - J. Stevens – that we retain the individual ribbon and include a Team “Best</w:t>
      </w:r>
      <w:r>
        <w:rPr>
          <w:rFonts w:eastAsia="Times New Roman" w:cstheme="minorHAnsi"/>
          <w:b/>
          <w:bCs/>
          <w:color w:val="000000"/>
          <w:sz w:val="24"/>
          <w:szCs w:val="24"/>
          <w:lang w:val="en-US" w:eastAsia="en-AU"/>
        </w:rPr>
        <w:t xml:space="preserve"> </w:t>
      </w:r>
      <w:r w:rsidRPr="00C22DC7">
        <w:rPr>
          <w:rFonts w:eastAsia="Times New Roman" w:cstheme="minorHAnsi"/>
          <w:b/>
          <w:bCs/>
          <w:color w:val="000000"/>
          <w:sz w:val="24"/>
          <w:szCs w:val="24"/>
          <w:lang w:val="en-US" w:eastAsia="en-AU"/>
        </w:rPr>
        <w:t>Presented” sash at all Zone Team events. Awards for Horse</w:t>
      </w:r>
      <w:r>
        <w:rPr>
          <w:rFonts w:eastAsia="Times New Roman" w:cstheme="minorHAnsi"/>
          <w:b/>
          <w:bCs/>
          <w:color w:val="000000"/>
          <w:sz w:val="24"/>
          <w:szCs w:val="24"/>
          <w:lang w:val="en-US" w:eastAsia="en-AU"/>
        </w:rPr>
        <w:t xml:space="preserve"> </w:t>
      </w:r>
      <w:r w:rsidRPr="00C22DC7">
        <w:rPr>
          <w:rFonts w:eastAsia="Times New Roman" w:cstheme="minorHAnsi"/>
          <w:b/>
          <w:bCs/>
          <w:color w:val="000000"/>
          <w:sz w:val="24"/>
          <w:szCs w:val="24"/>
          <w:lang w:val="en-US" w:eastAsia="en-AU"/>
        </w:rPr>
        <w:t xml:space="preserve">Trials, Show Jumping </w:t>
      </w:r>
      <w:proofErr w:type="gramStart"/>
      <w:r w:rsidRPr="00C22DC7">
        <w:rPr>
          <w:rFonts w:eastAsia="Times New Roman" w:cstheme="minorHAnsi"/>
          <w:b/>
          <w:bCs/>
          <w:color w:val="000000"/>
          <w:sz w:val="24"/>
          <w:szCs w:val="24"/>
          <w:lang w:val="en-US" w:eastAsia="en-AU"/>
        </w:rPr>
        <w:t>Shield ,</w:t>
      </w:r>
      <w:proofErr w:type="gramEnd"/>
      <w:r w:rsidRPr="00C22DC7">
        <w:rPr>
          <w:rFonts w:eastAsia="Times New Roman" w:cstheme="minorHAnsi"/>
          <w:b/>
          <w:bCs/>
          <w:color w:val="000000"/>
          <w:sz w:val="24"/>
          <w:szCs w:val="24"/>
          <w:lang w:val="en-US" w:eastAsia="en-AU"/>
        </w:rPr>
        <w:t xml:space="preserve"> Flat Ride Shield, Games </w:t>
      </w:r>
      <w:proofErr w:type="spellStart"/>
      <w:r w:rsidRPr="00C22DC7">
        <w:rPr>
          <w:rFonts w:eastAsia="Times New Roman" w:cstheme="minorHAnsi"/>
          <w:b/>
          <w:bCs/>
          <w:color w:val="000000"/>
          <w:sz w:val="24"/>
          <w:szCs w:val="24"/>
          <w:lang w:val="en-US" w:eastAsia="en-AU"/>
        </w:rPr>
        <w:t>Qualifer</w:t>
      </w:r>
      <w:proofErr w:type="spellEnd"/>
      <w:r w:rsidRPr="00C22DC7">
        <w:rPr>
          <w:rFonts w:eastAsia="Times New Roman" w:cstheme="minorHAnsi"/>
          <w:b/>
          <w:bCs/>
          <w:color w:val="000000"/>
          <w:sz w:val="24"/>
          <w:szCs w:val="24"/>
          <w:lang w:val="en-US" w:eastAsia="en-AU"/>
        </w:rPr>
        <w:t xml:space="preserve"> and</w:t>
      </w:r>
      <w:r>
        <w:rPr>
          <w:rFonts w:eastAsia="Times New Roman" w:cstheme="minorHAnsi"/>
          <w:b/>
          <w:bCs/>
          <w:color w:val="000000"/>
          <w:sz w:val="24"/>
          <w:szCs w:val="24"/>
          <w:lang w:val="en-US" w:eastAsia="en-AU"/>
        </w:rPr>
        <w:t xml:space="preserve"> </w:t>
      </w:r>
      <w:r w:rsidRPr="00C22DC7">
        <w:rPr>
          <w:rFonts w:eastAsia="Times New Roman" w:cstheme="minorHAnsi"/>
          <w:b/>
          <w:bCs/>
          <w:color w:val="000000"/>
          <w:sz w:val="24"/>
          <w:szCs w:val="24"/>
          <w:lang w:val="en-US" w:eastAsia="en-AU"/>
        </w:rPr>
        <w:t xml:space="preserve">a combined award for the Musical Ride and Flat Ride </w:t>
      </w:r>
      <w:proofErr w:type="spellStart"/>
      <w:r w:rsidRPr="00C22DC7">
        <w:rPr>
          <w:rFonts w:eastAsia="Times New Roman" w:cstheme="minorHAnsi"/>
          <w:b/>
          <w:bCs/>
          <w:color w:val="000000"/>
          <w:sz w:val="24"/>
          <w:szCs w:val="24"/>
          <w:lang w:val="en-US" w:eastAsia="en-AU"/>
        </w:rPr>
        <w:t>Qualifer</w:t>
      </w:r>
      <w:proofErr w:type="spellEnd"/>
      <w:r w:rsidRPr="00C22DC7">
        <w:rPr>
          <w:rFonts w:eastAsia="Times New Roman" w:cstheme="minorHAnsi"/>
          <w:b/>
          <w:bCs/>
          <w:color w:val="000000"/>
          <w:sz w:val="24"/>
          <w:szCs w:val="24"/>
          <w:lang w:val="en-US" w:eastAsia="en-AU"/>
        </w:rPr>
        <w:t>.</w:t>
      </w:r>
      <w:r>
        <w:rPr>
          <w:rFonts w:eastAsia="Times New Roman" w:cstheme="minorHAnsi"/>
          <w:b/>
          <w:bCs/>
          <w:color w:val="000000"/>
          <w:sz w:val="24"/>
          <w:szCs w:val="24"/>
          <w:lang w:val="en-US" w:eastAsia="en-AU"/>
        </w:rPr>
        <w:t xml:space="preserve">  </w:t>
      </w:r>
      <w:r w:rsidRPr="00C22DC7">
        <w:rPr>
          <w:rFonts w:eastAsia="Times New Roman" w:cstheme="minorHAnsi"/>
          <w:b/>
          <w:bCs/>
          <w:color w:val="000000"/>
          <w:sz w:val="24"/>
          <w:szCs w:val="24"/>
          <w:lang w:val="en-US" w:eastAsia="en-AU"/>
        </w:rPr>
        <w:t>Appropriate fee to be included as part of entry fees.</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 xml:space="preserve">2nd - J. Mc </w:t>
      </w:r>
      <w:proofErr w:type="gramStart"/>
      <w:r w:rsidRPr="00C22DC7">
        <w:rPr>
          <w:rFonts w:eastAsia="Times New Roman" w:cstheme="minorHAnsi"/>
          <w:b/>
          <w:bCs/>
          <w:color w:val="000000"/>
          <w:sz w:val="24"/>
          <w:szCs w:val="24"/>
          <w:lang w:val="en-US" w:eastAsia="en-AU"/>
        </w:rPr>
        <w:t>Ewe</w:t>
      </w:r>
      <w:r>
        <w:rPr>
          <w:rFonts w:eastAsia="Times New Roman" w:cstheme="minorHAnsi"/>
          <w:b/>
          <w:bCs/>
          <w:color w:val="000000"/>
          <w:sz w:val="24"/>
          <w:szCs w:val="24"/>
          <w:lang w:val="en-US" w:eastAsia="en-AU"/>
        </w:rPr>
        <w:t xml:space="preserve"> </w:t>
      </w:r>
      <w:r w:rsidRPr="00C22DC7">
        <w:rPr>
          <w:rFonts w:eastAsia="Times New Roman" w:cstheme="minorHAnsi"/>
          <w:b/>
          <w:bCs/>
          <w:color w:val="000000"/>
          <w:sz w:val="24"/>
          <w:szCs w:val="24"/>
          <w:lang w:val="en-US" w:eastAsia="en-AU"/>
        </w:rPr>
        <w:t xml:space="preserve"> .</w:t>
      </w:r>
      <w:proofErr w:type="gramEnd"/>
      <w:r w:rsidRPr="00C22DC7">
        <w:rPr>
          <w:rFonts w:eastAsia="Times New Roman" w:cstheme="minorHAnsi"/>
          <w:b/>
          <w:bCs/>
          <w:color w:val="000000"/>
          <w:sz w:val="24"/>
          <w:szCs w:val="24"/>
          <w:lang w:val="en-US" w:eastAsia="en-AU"/>
        </w:rPr>
        <w:t>…. carried.</w:t>
      </w:r>
    </w:p>
    <w:p w:rsidR="00C22DC7" w:rsidRPr="00C22DC7" w:rsidRDefault="00C22DC7" w:rsidP="00C22DC7">
      <w:pPr>
        <w:spacing w:after="120" w:line="240" w:lineRule="auto"/>
        <w:ind w:left="720"/>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Correspondence Inwards:</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Charlton PC – Re Saddle Cloths</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Maryborough PC – Dates for 2006</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Maryborough PC – Show Jumping and Dressage Day</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Maryborough PC – Schools CTD Program</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Department of Justice - Annual Statement of Association</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Central Zone – Zone Minutes</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Castlemaine PC – Dates for 2006</w:t>
      </w:r>
    </w:p>
    <w:p w:rsidR="00C22DC7" w:rsidRPr="00C22DC7" w:rsidRDefault="00C22DC7" w:rsidP="005F545C">
      <w:pPr>
        <w:numPr>
          <w:ilvl w:val="0"/>
          <w:numId w:val="2"/>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Equestrian Events Calendar information and application form</w:t>
      </w:r>
      <w:proofErr w:type="gramStart"/>
      <w:r w:rsidRPr="00C22DC7">
        <w:rPr>
          <w:rFonts w:eastAsia="Times New Roman" w:cstheme="minorHAnsi"/>
          <w:color w:val="000000"/>
          <w:sz w:val="24"/>
          <w:szCs w:val="24"/>
          <w:lang w:eastAsia="en-AU"/>
        </w:rPr>
        <w:t>..</w:t>
      </w:r>
      <w:proofErr w:type="gramEnd"/>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Correspondence Outwards:</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Zone Minutes</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Zone AGM minutes and Annual Reports</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Department of Justice - Annual Statement of Association</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Zone Clubs – Presidents Report for 2006</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Ararat PC – HT Accreditation form.</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Peggy Mills re Show Jumping Trophy</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PCAV – Minimum Age for DC's</w:t>
      </w:r>
    </w:p>
    <w:p w:rsidR="00C22DC7" w:rsidRPr="00C22DC7" w:rsidRDefault="00C22DC7" w:rsidP="005F545C">
      <w:pPr>
        <w:numPr>
          <w:ilvl w:val="0"/>
          <w:numId w:val="3"/>
        </w:numPr>
        <w:spacing w:after="120" w:line="240" w:lineRule="auto"/>
        <w:jc w:val="both"/>
        <w:rPr>
          <w:rFonts w:eastAsia="Times New Roman" w:cstheme="minorHAnsi"/>
          <w:color w:val="000000"/>
          <w:sz w:val="24"/>
          <w:szCs w:val="24"/>
          <w:lang w:eastAsia="en-AU"/>
        </w:rPr>
      </w:pPr>
      <w:r w:rsidRPr="00C22DC7">
        <w:rPr>
          <w:rFonts w:eastAsia="Times New Roman" w:cstheme="minorHAnsi"/>
          <w:color w:val="000000"/>
          <w:sz w:val="24"/>
          <w:szCs w:val="24"/>
          <w:lang w:eastAsia="en-AU"/>
        </w:rPr>
        <w:t>John Lane – Presidents Report for 2006</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Business Arising from Correspondence:</w:t>
      </w:r>
    </w:p>
    <w:p w:rsidR="00C22DC7" w:rsidRPr="00C22DC7" w:rsidRDefault="00C22DC7" w:rsidP="005F545C">
      <w:pPr>
        <w:numPr>
          <w:ilvl w:val="0"/>
          <w:numId w:val="4"/>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Decided not to use Equestrian Events Calendar</w:t>
      </w:r>
    </w:p>
    <w:p w:rsidR="00C22DC7" w:rsidRPr="00C22DC7" w:rsidRDefault="00C22DC7" w:rsidP="00C22DC7">
      <w:pPr>
        <w:spacing w:after="120" w:line="240" w:lineRule="auto"/>
        <w:ind w:left="1004"/>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outlineLvl w:val="0"/>
        <w:rPr>
          <w:rFonts w:eastAsia="Times New Roman" w:cstheme="minorHAnsi"/>
          <w:b/>
          <w:bCs/>
          <w:color w:val="000000"/>
          <w:kern w:val="36"/>
          <w:sz w:val="24"/>
          <w:szCs w:val="24"/>
          <w:lang w:val="en-US" w:eastAsia="en-AU"/>
        </w:rPr>
      </w:pPr>
      <w:r w:rsidRPr="00C22DC7">
        <w:rPr>
          <w:rFonts w:eastAsia="Times New Roman" w:cstheme="minorHAnsi"/>
          <w:b/>
          <w:bCs/>
          <w:color w:val="000000"/>
          <w:kern w:val="36"/>
          <w:sz w:val="24"/>
          <w:szCs w:val="24"/>
          <w:lang w:val="en-US" w:eastAsia="en-AU"/>
        </w:rPr>
        <w:t xml:space="preserve">Treasurer's Report: </w:t>
      </w:r>
      <w:proofErr w:type="spellStart"/>
      <w:r w:rsidRPr="00C22DC7">
        <w:rPr>
          <w:rFonts w:eastAsia="Times New Roman" w:cstheme="minorHAnsi"/>
          <w:b/>
          <w:bCs/>
          <w:color w:val="000000"/>
          <w:kern w:val="36"/>
          <w:sz w:val="24"/>
          <w:szCs w:val="24"/>
          <w:lang w:val="en-US" w:eastAsia="en-AU"/>
        </w:rPr>
        <w:t>Ms</w:t>
      </w:r>
      <w:proofErr w:type="spellEnd"/>
      <w:r w:rsidRPr="00C22DC7">
        <w:rPr>
          <w:rFonts w:eastAsia="Times New Roman" w:cstheme="minorHAnsi"/>
          <w:b/>
          <w:bCs/>
          <w:color w:val="000000"/>
          <w:kern w:val="36"/>
          <w:sz w:val="24"/>
          <w:szCs w:val="24"/>
          <w:lang w:val="en-US" w:eastAsia="en-AU"/>
        </w:rPr>
        <w:t xml:space="preserve"> Christine Linton</w:t>
      </w:r>
    </w:p>
    <w:tbl>
      <w:tblPr>
        <w:tblW w:w="7995"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2380"/>
        <w:gridCol w:w="944"/>
        <w:gridCol w:w="3853"/>
        <w:gridCol w:w="818"/>
      </w:tblGrid>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r w:rsidRPr="00C22DC7">
              <w:rPr>
                <w:rFonts w:eastAsia="Times New Roman" w:cstheme="minorHAnsi"/>
                <w:b/>
                <w:bCs/>
                <w:color w:val="000000"/>
                <w:sz w:val="24"/>
                <w:szCs w:val="24"/>
                <w:lang w:val="en-US" w:eastAsia="en-AU"/>
              </w:rPr>
              <w:t>Income</w:t>
            </w: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r w:rsidRPr="00C22DC7">
              <w:rPr>
                <w:rFonts w:eastAsia="Times New Roman" w:cstheme="minorHAnsi"/>
                <w:b/>
                <w:bCs/>
                <w:color w:val="000000"/>
                <w:sz w:val="24"/>
                <w:szCs w:val="24"/>
                <w:lang w:val="en-US" w:eastAsia="en-AU"/>
              </w:rPr>
              <w:t>Expenses</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Affiliation Fees</w:t>
            </w: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190</w:t>
            </w: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Anglican Church</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10</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“C” Certificate Fees</w:t>
            </w: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200</w:t>
            </w: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St Arnaud PC</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35.22</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State Entry Fees</w:t>
            </w: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202</w:t>
            </w: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Secretary </w:t>
            </w:r>
            <w:proofErr w:type="spellStart"/>
            <w:r w:rsidRPr="00C22DC7">
              <w:rPr>
                <w:rFonts w:eastAsia="Times New Roman" w:cstheme="minorHAnsi"/>
                <w:color w:val="000000"/>
                <w:sz w:val="24"/>
                <w:szCs w:val="24"/>
                <w:lang w:val="en-US" w:eastAsia="en-AU"/>
              </w:rPr>
              <w:t>Honarium</w:t>
            </w:r>
            <w:proofErr w:type="spellEnd"/>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400</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Kaye Blanchard</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200</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Secretarial Expenses</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58.78</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AGM Expenses</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44</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roofErr w:type="spellStart"/>
            <w:r w:rsidRPr="00C22DC7">
              <w:rPr>
                <w:rFonts w:eastAsia="Times New Roman" w:cstheme="minorHAnsi"/>
                <w:color w:val="000000"/>
                <w:sz w:val="24"/>
                <w:szCs w:val="24"/>
                <w:lang w:val="en-US" w:eastAsia="en-AU"/>
              </w:rPr>
              <w:t>Dept</w:t>
            </w:r>
            <w:proofErr w:type="spellEnd"/>
            <w:r w:rsidRPr="00C22DC7">
              <w:rPr>
                <w:rFonts w:eastAsia="Times New Roman" w:cstheme="minorHAnsi"/>
                <w:color w:val="000000"/>
                <w:sz w:val="24"/>
                <w:szCs w:val="24"/>
                <w:lang w:val="en-US" w:eastAsia="en-AU"/>
              </w:rPr>
              <w:t xml:space="preserve"> Consumer Affairs</w:t>
            </w: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36.70</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Totals</w:t>
            </w: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592</w:t>
            </w: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784.67</w:t>
            </w:r>
          </w:p>
        </w:tc>
      </w:tr>
      <w:tr w:rsidR="00C22DC7" w:rsidRPr="00C22DC7" w:rsidTr="00C22DC7">
        <w:trPr>
          <w:tblCellSpacing w:w="0" w:type="dxa"/>
        </w:trPr>
        <w:tc>
          <w:tcPr>
            <w:tcW w:w="2380"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Closing Balance</w:t>
            </w:r>
          </w:p>
        </w:tc>
        <w:tc>
          <w:tcPr>
            <w:tcW w:w="944"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2130.42</w:t>
            </w:r>
          </w:p>
        </w:tc>
        <w:tc>
          <w:tcPr>
            <w:tcW w:w="3853"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c>
          <w:tcPr>
            <w:tcW w:w="818"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p>
        </w:tc>
      </w:tr>
    </w:tbl>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Moved - C. Linton -- that the Treasurer’s Report is accepted and accounts as presented be paid.</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 xml:space="preserve">2nd - G. </w:t>
      </w:r>
      <w:proofErr w:type="spellStart"/>
      <w:proofErr w:type="gramStart"/>
      <w:r w:rsidRPr="00C22DC7">
        <w:rPr>
          <w:rFonts w:eastAsia="Times New Roman" w:cstheme="minorHAnsi"/>
          <w:b/>
          <w:bCs/>
          <w:color w:val="000000"/>
          <w:sz w:val="24"/>
          <w:szCs w:val="24"/>
          <w:lang w:val="en-US" w:eastAsia="en-AU"/>
        </w:rPr>
        <w:t>Baggendorf</w:t>
      </w:r>
      <w:proofErr w:type="spellEnd"/>
      <w:r w:rsidRPr="00C22DC7">
        <w:rPr>
          <w:rFonts w:eastAsia="Times New Roman" w:cstheme="minorHAnsi"/>
          <w:b/>
          <w:bCs/>
          <w:color w:val="000000"/>
          <w:sz w:val="24"/>
          <w:szCs w:val="24"/>
          <w:lang w:val="en-US" w:eastAsia="en-AU"/>
        </w:rPr>
        <w:t xml:space="preserve"> .</w:t>
      </w:r>
      <w:proofErr w:type="gramEnd"/>
      <w:r w:rsidRPr="00C22DC7">
        <w:rPr>
          <w:rFonts w:eastAsia="Times New Roman" w:cstheme="minorHAnsi"/>
          <w:b/>
          <w:bCs/>
          <w:color w:val="000000"/>
          <w:sz w:val="24"/>
          <w:szCs w:val="24"/>
          <w:lang w:val="en-US" w:eastAsia="en-AU"/>
        </w:rPr>
        <w:t>… carried.</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Zone Representative’s Report: Mrs. Kaye Blanchard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Since our last Zone Meeting in August we have had our Annual Meeting and welcome Peggy Mills as our new Zone President. All other office bearers remain the same.</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Three riders went to Flemington for the Speed to Safety and a good time was had by all.</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At the State Games and Flat Championships in October, </w:t>
      </w:r>
      <w:proofErr w:type="spellStart"/>
      <w:r w:rsidRPr="00C22DC7">
        <w:rPr>
          <w:rFonts w:eastAsia="Times New Roman" w:cstheme="minorHAnsi"/>
          <w:color w:val="000000"/>
          <w:sz w:val="24"/>
          <w:szCs w:val="24"/>
          <w:lang w:val="en-US" w:eastAsia="en-AU"/>
        </w:rPr>
        <w:t>Bealiba</w:t>
      </w:r>
      <w:proofErr w:type="spellEnd"/>
      <w:r w:rsidRPr="00C22DC7">
        <w:rPr>
          <w:rFonts w:eastAsia="Times New Roman" w:cstheme="minorHAnsi"/>
          <w:color w:val="000000"/>
          <w:sz w:val="24"/>
          <w:szCs w:val="24"/>
          <w:lang w:val="en-US" w:eastAsia="en-AU"/>
        </w:rPr>
        <w:t xml:space="preserve"> won the Musical Ride, well done. The other club teams representing the Zone had a good weekend. The venue was very good.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Notes from Council Minutes:-</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District Commissioners can be 21 and under 26 years with the approval of the Zone Representative so long as they are not a riding member.</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Transferring Members</w:t>
      </w:r>
      <w:proofErr w:type="gramStart"/>
      <w:r w:rsidRPr="00C22DC7">
        <w:rPr>
          <w:rFonts w:eastAsia="Times New Roman" w:cstheme="minorHAnsi"/>
          <w:color w:val="000000"/>
          <w:sz w:val="24"/>
          <w:szCs w:val="24"/>
          <w:lang w:val="en-US" w:eastAsia="en-AU"/>
        </w:rPr>
        <w:t>:-</w:t>
      </w:r>
      <w:proofErr w:type="gramEnd"/>
      <w:r w:rsidRPr="00C22DC7">
        <w:rPr>
          <w:rFonts w:eastAsia="Times New Roman" w:cstheme="minorHAnsi"/>
          <w:color w:val="000000"/>
          <w:sz w:val="24"/>
          <w:szCs w:val="24"/>
          <w:lang w:val="en-US" w:eastAsia="en-AU"/>
        </w:rPr>
        <w:t xml:space="preserve"> Financial is the same but there is a clarification for non-financial members.</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Office will be closed from 24</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December until 15</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January 2006.</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If anybody would be interested in helping with the History of Pony Club, please let me know.</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Next </w:t>
      </w:r>
      <w:proofErr w:type="spellStart"/>
      <w:r w:rsidRPr="00C22DC7">
        <w:rPr>
          <w:rFonts w:eastAsia="Times New Roman" w:cstheme="minorHAnsi"/>
          <w:color w:val="000000"/>
          <w:sz w:val="24"/>
          <w:szCs w:val="24"/>
          <w:lang w:val="en-US" w:eastAsia="en-AU"/>
        </w:rPr>
        <w:t>years</w:t>
      </w:r>
      <w:proofErr w:type="spellEnd"/>
      <w:r w:rsidRPr="00C22DC7">
        <w:rPr>
          <w:rFonts w:eastAsia="Times New Roman" w:cstheme="minorHAnsi"/>
          <w:color w:val="000000"/>
          <w:sz w:val="24"/>
          <w:szCs w:val="24"/>
          <w:lang w:val="en-US" w:eastAsia="en-AU"/>
        </w:rPr>
        <w:t xml:space="preserve"> State Annual Meeting will be in Bendigo on Tuesday 29</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August, probably starting at 5:00 pm till 5:00 pm for an evening meal. If you have comments or feedback about the idea, I would very much like to hear from you.</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The first-aid is to continue with PCAV to provide $100 subsidy for a member to attend level 2 first-aid course.</w:t>
      </w:r>
    </w:p>
    <w:p w:rsidR="00C22DC7" w:rsidRPr="00C22DC7" w:rsidRDefault="00C22DC7" w:rsidP="005F545C">
      <w:pPr>
        <w:numPr>
          <w:ilvl w:val="0"/>
          <w:numId w:val="5"/>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Pony Club voted against the governance at EFA (the vote was lost). Therefore they are not changing. I found this very interesting after what was happening at PCAV a few years back.</w:t>
      </w:r>
    </w:p>
    <w:p w:rsidR="00C22DC7" w:rsidRPr="00C22DC7" w:rsidRDefault="00C22DC7" w:rsidP="00C22DC7">
      <w:pPr>
        <w:spacing w:after="120" w:line="240" w:lineRule="auto"/>
        <w:ind w:left="624"/>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outlineLvl w:val="0"/>
        <w:rPr>
          <w:rFonts w:eastAsia="Times New Roman" w:cstheme="minorHAnsi"/>
          <w:b/>
          <w:bCs/>
          <w:color w:val="000000"/>
          <w:kern w:val="36"/>
          <w:sz w:val="24"/>
          <w:szCs w:val="24"/>
          <w:lang w:val="en-US" w:eastAsia="en-AU"/>
        </w:rPr>
      </w:pPr>
      <w:r w:rsidRPr="00C22DC7">
        <w:rPr>
          <w:rFonts w:eastAsia="Times New Roman" w:cstheme="minorHAnsi"/>
          <w:b/>
          <w:bCs/>
          <w:color w:val="000000"/>
          <w:kern w:val="36"/>
          <w:sz w:val="24"/>
          <w:szCs w:val="24"/>
          <w:lang w:val="en-US" w:eastAsia="en-AU"/>
        </w:rPr>
        <w:t xml:space="preserve">Zone Chief Instructor's Report: Mr. Ken </w:t>
      </w:r>
      <w:proofErr w:type="spellStart"/>
      <w:r w:rsidRPr="00C22DC7">
        <w:rPr>
          <w:rFonts w:eastAsia="Times New Roman" w:cstheme="minorHAnsi"/>
          <w:b/>
          <w:bCs/>
          <w:color w:val="000000"/>
          <w:kern w:val="36"/>
          <w:sz w:val="24"/>
          <w:szCs w:val="24"/>
          <w:lang w:val="en-US" w:eastAsia="en-AU"/>
        </w:rPr>
        <w:t>Croser</w:t>
      </w:r>
      <w:proofErr w:type="spellEnd"/>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In riding classes, not allowed to cross stirrups.</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Ungraded events are not covered by insurance at an event.</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lastRenderedPageBreak/>
        <w:t>Toe stoppers are allowed. Check boot size.</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One Zone has held a boys only camp.</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Schools for 2006. Show Jumping 18/19 March and Zoe Harrison in July, most likely at Horsham.</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Looking at a “K, B, A” weekend for 2006.</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School on 26</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xml:space="preserve"> November at </w:t>
      </w:r>
      <w:proofErr w:type="spellStart"/>
      <w:r w:rsidRPr="00C22DC7">
        <w:rPr>
          <w:rFonts w:eastAsia="Times New Roman" w:cstheme="minorHAnsi"/>
          <w:color w:val="000000"/>
          <w:sz w:val="24"/>
          <w:szCs w:val="24"/>
          <w:lang w:val="en-US" w:eastAsia="en-AU"/>
        </w:rPr>
        <w:t>Mandurang</w:t>
      </w:r>
      <w:proofErr w:type="spellEnd"/>
      <w:r w:rsidRPr="00C22DC7">
        <w:rPr>
          <w:rFonts w:eastAsia="Times New Roman" w:cstheme="minorHAnsi"/>
          <w:color w:val="000000"/>
          <w:sz w:val="24"/>
          <w:szCs w:val="24"/>
          <w:lang w:val="en-US" w:eastAsia="en-AU"/>
        </w:rPr>
        <w:t xml:space="preserve"> South.</w:t>
      </w:r>
    </w:p>
    <w:p w:rsidR="00C22DC7" w:rsidRPr="00C22DC7" w:rsidRDefault="00C22DC7" w:rsidP="005F545C">
      <w:pPr>
        <w:numPr>
          <w:ilvl w:val="0"/>
          <w:numId w:val="6"/>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Grade 3 riders using spurs, but no whip is to be discussed at CIP.</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outlineLvl w:val="0"/>
        <w:rPr>
          <w:rFonts w:eastAsia="Times New Roman" w:cstheme="minorHAnsi"/>
          <w:b/>
          <w:bCs/>
          <w:color w:val="000000"/>
          <w:kern w:val="36"/>
          <w:sz w:val="24"/>
          <w:szCs w:val="24"/>
          <w:lang w:val="en-US" w:eastAsia="en-AU"/>
        </w:rPr>
      </w:pPr>
      <w:r w:rsidRPr="00C22DC7">
        <w:rPr>
          <w:rFonts w:eastAsia="Times New Roman" w:cstheme="minorHAnsi"/>
          <w:b/>
          <w:bCs/>
          <w:color w:val="000000"/>
          <w:kern w:val="36"/>
          <w:sz w:val="24"/>
          <w:szCs w:val="24"/>
          <w:lang w:val="en-US" w:eastAsia="en-AU"/>
        </w:rPr>
        <w:t xml:space="preserve">Zone Examining Secretary's Report: </w:t>
      </w:r>
      <w:proofErr w:type="spellStart"/>
      <w:r w:rsidRPr="00C22DC7">
        <w:rPr>
          <w:rFonts w:eastAsia="Times New Roman" w:cstheme="minorHAnsi"/>
          <w:b/>
          <w:bCs/>
          <w:color w:val="000000"/>
          <w:kern w:val="36"/>
          <w:sz w:val="24"/>
          <w:szCs w:val="24"/>
          <w:lang w:val="en-US" w:eastAsia="en-AU"/>
        </w:rPr>
        <w:t>Mrs</w:t>
      </w:r>
      <w:proofErr w:type="spellEnd"/>
      <w:r w:rsidRPr="00C22DC7">
        <w:rPr>
          <w:rFonts w:eastAsia="Times New Roman" w:cstheme="minorHAnsi"/>
          <w:b/>
          <w:bCs/>
          <w:color w:val="000000"/>
          <w:kern w:val="36"/>
          <w:sz w:val="24"/>
          <w:szCs w:val="24"/>
          <w:lang w:val="en-US" w:eastAsia="en-AU"/>
        </w:rPr>
        <w:t xml:space="preserve"> Gail </w:t>
      </w:r>
      <w:proofErr w:type="spellStart"/>
      <w:r w:rsidRPr="00C22DC7">
        <w:rPr>
          <w:rFonts w:eastAsia="Times New Roman" w:cstheme="minorHAnsi"/>
          <w:b/>
          <w:bCs/>
          <w:color w:val="000000"/>
          <w:kern w:val="36"/>
          <w:sz w:val="24"/>
          <w:szCs w:val="24"/>
          <w:lang w:val="en-US" w:eastAsia="en-AU"/>
        </w:rPr>
        <w:t>Baggendorf</w:t>
      </w:r>
      <w:proofErr w:type="spellEnd"/>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Would all clubs please note the following dates and conditions and inform members and parents. This needs to be done immediately so that families are aware of the “C” certificate dates for next year in order to arrange their schedule accordingly. Candidates who do not wish to attend on the following dates will not be able to arrange an alternative date.</w:t>
      </w:r>
    </w:p>
    <w:tbl>
      <w:tblPr>
        <w:tblW w:w="8685"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2326"/>
        <w:gridCol w:w="1801"/>
        <w:gridCol w:w="2709"/>
        <w:gridCol w:w="1849"/>
      </w:tblGrid>
      <w:tr w:rsidR="00C22DC7" w:rsidRPr="00C22DC7" w:rsidTr="00C22DC7">
        <w:trPr>
          <w:tblHeader/>
          <w:tblCellSpacing w:w="0" w:type="dxa"/>
        </w:trPr>
        <w:tc>
          <w:tcPr>
            <w:tcW w:w="2326"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r w:rsidRPr="00C22DC7">
              <w:rPr>
                <w:rFonts w:eastAsia="Times New Roman" w:cstheme="minorHAnsi"/>
                <w:b/>
                <w:bCs/>
                <w:color w:val="000000"/>
                <w:sz w:val="24"/>
                <w:szCs w:val="24"/>
                <w:lang w:val="en-US" w:eastAsia="en-AU"/>
              </w:rPr>
              <w:t>March 2006</w:t>
            </w:r>
          </w:p>
        </w:tc>
        <w:tc>
          <w:tcPr>
            <w:tcW w:w="1801"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p>
        </w:tc>
        <w:tc>
          <w:tcPr>
            <w:tcW w:w="270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r w:rsidRPr="00C22DC7">
              <w:rPr>
                <w:rFonts w:eastAsia="Times New Roman" w:cstheme="minorHAnsi"/>
                <w:b/>
                <w:bCs/>
                <w:color w:val="000000"/>
                <w:sz w:val="24"/>
                <w:szCs w:val="24"/>
                <w:lang w:val="en-US" w:eastAsia="en-AU"/>
              </w:rPr>
              <w:t>August 2006</w:t>
            </w:r>
          </w:p>
        </w:tc>
        <w:tc>
          <w:tcPr>
            <w:tcW w:w="184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b/>
                <w:bCs/>
                <w:color w:val="000000"/>
                <w:sz w:val="24"/>
                <w:szCs w:val="24"/>
                <w:lang w:val="en-US" w:eastAsia="en-AU"/>
              </w:rPr>
            </w:pPr>
          </w:p>
        </w:tc>
      </w:tr>
      <w:tr w:rsidR="00C22DC7" w:rsidRPr="00C22DC7" w:rsidTr="00C22DC7">
        <w:trPr>
          <w:tblCellSpacing w:w="0" w:type="dxa"/>
        </w:trPr>
        <w:tc>
          <w:tcPr>
            <w:tcW w:w="2326"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Applications Close</w:t>
            </w:r>
          </w:p>
        </w:tc>
        <w:tc>
          <w:tcPr>
            <w:tcW w:w="1801"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February 24</w:t>
            </w:r>
            <w:r w:rsidRPr="00C22DC7">
              <w:rPr>
                <w:rFonts w:eastAsia="Times New Roman" w:cstheme="minorHAnsi"/>
                <w:color w:val="000000"/>
                <w:sz w:val="24"/>
                <w:szCs w:val="24"/>
                <w:vertAlign w:val="superscript"/>
                <w:lang w:val="en-US" w:eastAsia="en-AU"/>
              </w:rPr>
              <w:t>th</w:t>
            </w:r>
          </w:p>
        </w:tc>
        <w:tc>
          <w:tcPr>
            <w:tcW w:w="270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Applications Close</w:t>
            </w:r>
          </w:p>
        </w:tc>
        <w:tc>
          <w:tcPr>
            <w:tcW w:w="184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July 7</w:t>
            </w:r>
            <w:r w:rsidRPr="00C22DC7">
              <w:rPr>
                <w:rFonts w:eastAsia="Times New Roman" w:cstheme="minorHAnsi"/>
                <w:color w:val="000000"/>
                <w:sz w:val="24"/>
                <w:szCs w:val="24"/>
                <w:vertAlign w:val="superscript"/>
                <w:lang w:val="en-US" w:eastAsia="en-AU"/>
              </w:rPr>
              <w:t>th</w:t>
            </w:r>
          </w:p>
        </w:tc>
      </w:tr>
      <w:tr w:rsidR="00C22DC7" w:rsidRPr="00C22DC7" w:rsidTr="00C22DC7">
        <w:trPr>
          <w:tblCellSpacing w:w="0" w:type="dxa"/>
        </w:trPr>
        <w:tc>
          <w:tcPr>
            <w:tcW w:w="2326"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Theory Examination</w:t>
            </w:r>
          </w:p>
        </w:tc>
        <w:tc>
          <w:tcPr>
            <w:tcW w:w="1801"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March 11</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- 13</w:t>
            </w:r>
            <w:r w:rsidRPr="00C22DC7">
              <w:rPr>
                <w:rFonts w:eastAsia="Times New Roman" w:cstheme="minorHAnsi"/>
                <w:color w:val="000000"/>
                <w:sz w:val="24"/>
                <w:szCs w:val="24"/>
                <w:vertAlign w:val="superscript"/>
                <w:lang w:val="en-US" w:eastAsia="en-AU"/>
              </w:rPr>
              <w:t>th</w:t>
            </w:r>
          </w:p>
        </w:tc>
        <w:tc>
          <w:tcPr>
            <w:tcW w:w="270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Theory Examination</w:t>
            </w:r>
          </w:p>
        </w:tc>
        <w:tc>
          <w:tcPr>
            <w:tcW w:w="184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July 22</w:t>
            </w:r>
            <w:r w:rsidRPr="00C22DC7">
              <w:rPr>
                <w:rFonts w:eastAsia="Times New Roman" w:cstheme="minorHAnsi"/>
                <w:color w:val="000000"/>
                <w:sz w:val="24"/>
                <w:szCs w:val="24"/>
                <w:vertAlign w:val="superscript"/>
                <w:lang w:val="en-US" w:eastAsia="en-AU"/>
              </w:rPr>
              <w:t>nd</w:t>
            </w:r>
            <w:r w:rsidRPr="00C22DC7">
              <w:rPr>
                <w:rFonts w:eastAsia="Times New Roman" w:cstheme="minorHAnsi"/>
                <w:color w:val="000000"/>
                <w:sz w:val="24"/>
                <w:szCs w:val="24"/>
                <w:lang w:val="en-US" w:eastAsia="en-AU"/>
              </w:rPr>
              <w:t> - 23</w:t>
            </w:r>
            <w:r w:rsidRPr="00C22DC7">
              <w:rPr>
                <w:rFonts w:eastAsia="Times New Roman" w:cstheme="minorHAnsi"/>
                <w:color w:val="000000"/>
                <w:sz w:val="24"/>
                <w:szCs w:val="24"/>
                <w:vertAlign w:val="superscript"/>
                <w:lang w:val="en-US" w:eastAsia="en-AU"/>
              </w:rPr>
              <w:t>rd</w:t>
            </w:r>
          </w:p>
        </w:tc>
      </w:tr>
      <w:tr w:rsidR="00C22DC7" w:rsidRPr="00C22DC7" w:rsidTr="00C22DC7">
        <w:trPr>
          <w:tblCellSpacing w:w="0" w:type="dxa"/>
        </w:trPr>
        <w:tc>
          <w:tcPr>
            <w:tcW w:w="2326"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Practical Examination</w:t>
            </w:r>
          </w:p>
        </w:tc>
        <w:tc>
          <w:tcPr>
            <w:tcW w:w="1801"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March 26</w:t>
            </w:r>
            <w:r w:rsidRPr="00C22DC7">
              <w:rPr>
                <w:rFonts w:eastAsia="Times New Roman" w:cstheme="minorHAnsi"/>
                <w:color w:val="000000"/>
                <w:sz w:val="24"/>
                <w:szCs w:val="24"/>
                <w:vertAlign w:val="superscript"/>
                <w:lang w:val="en-US" w:eastAsia="en-AU"/>
              </w:rPr>
              <w:t>th</w:t>
            </w:r>
          </w:p>
        </w:tc>
        <w:tc>
          <w:tcPr>
            <w:tcW w:w="270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Practical Examination</w:t>
            </w:r>
          </w:p>
        </w:tc>
        <w:tc>
          <w:tcPr>
            <w:tcW w:w="1849" w:type="dxa"/>
            <w:tcBorders>
              <w:top w:val="outset" w:sz="6" w:space="0" w:color="000000"/>
              <w:left w:val="outset" w:sz="6" w:space="0" w:color="000000"/>
              <w:bottom w:val="outset" w:sz="6" w:space="0" w:color="000000"/>
              <w:right w:val="outset" w:sz="6" w:space="0" w:color="000000"/>
            </w:tcBorders>
            <w:hideMark/>
          </w:tcPr>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August 6</w:t>
            </w:r>
            <w:r w:rsidRPr="00C22DC7">
              <w:rPr>
                <w:rFonts w:eastAsia="Times New Roman" w:cstheme="minorHAnsi"/>
                <w:color w:val="000000"/>
                <w:sz w:val="24"/>
                <w:szCs w:val="24"/>
                <w:vertAlign w:val="superscript"/>
                <w:lang w:val="en-US" w:eastAsia="en-AU"/>
              </w:rPr>
              <w:t>th</w:t>
            </w:r>
          </w:p>
        </w:tc>
      </w:tr>
    </w:tbl>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Theory Examination papers will be sent to clubs for the theory exam to be conducted on the weekend of 11</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to 13</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xml:space="preserve"> of March 2006. The sealed envelope containing the exam papers </w:t>
      </w:r>
      <w:proofErr w:type="spellStart"/>
      <w:r w:rsidRPr="00C22DC7">
        <w:rPr>
          <w:rFonts w:eastAsia="Times New Roman" w:cstheme="minorHAnsi"/>
          <w:color w:val="000000"/>
          <w:sz w:val="24"/>
          <w:szCs w:val="24"/>
          <w:lang w:val="en-US" w:eastAsia="en-AU"/>
        </w:rPr>
        <w:t>mut</w:t>
      </w:r>
      <w:proofErr w:type="spellEnd"/>
      <w:r w:rsidRPr="00C22DC7">
        <w:rPr>
          <w:rFonts w:eastAsia="Times New Roman" w:cstheme="minorHAnsi"/>
          <w:color w:val="000000"/>
          <w:sz w:val="24"/>
          <w:szCs w:val="24"/>
          <w:lang w:val="en-US" w:eastAsia="en-AU"/>
        </w:rPr>
        <w:t xml:space="preserve"> be opened at the commencement of the theory exam in the presence of all candidates.</w:t>
      </w:r>
    </w:p>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All members sitting for the theory exam must do so together at the same time.</w:t>
      </w:r>
    </w:p>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Clubs must arrange a convenient time to all members and parents during the weekend 1</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to 13</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March, 2006. Please note: - Anyone not wishing to comply with this arrangement will not be able to sit for the March “C” certificate exam.</w:t>
      </w:r>
    </w:p>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The theory exam will be supervised by the club District Commissioner or an appointed Executive member who cannot be a parent of a candidate. No assistance is to be given during the exam.</w:t>
      </w:r>
    </w:p>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On completion of the exam all papers must immediately be put in a sealed envelope and signed by the supervisor and a Public Notary who cannot be a parent of a candidate.</w:t>
      </w:r>
    </w:p>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The envelope is to be returned by post to the Zone Examining Secretary and must be post marked Tuesday 14</w:t>
      </w:r>
      <w:r w:rsidRPr="00C22DC7">
        <w:rPr>
          <w:rFonts w:eastAsia="Times New Roman" w:cstheme="minorHAnsi"/>
          <w:color w:val="000000"/>
          <w:sz w:val="24"/>
          <w:szCs w:val="24"/>
          <w:vertAlign w:val="superscript"/>
          <w:lang w:val="en-US" w:eastAsia="en-AU"/>
        </w:rPr>
        <w:t>th</w:t>
      </w:r>
      <w:r w:rsidRPr="00C22DC7">
        <w:rPr>
          <w:rFonts w:eastAsia="Times New Roman" w:cstheme="minorHAnsi"/>
          <w:color w:val="000000"/>
          <w:sz w:val="24"/>
          <w:szCs w:val="24"/>
          <w:lang w:val="en-US" w:eastAsia="en-AU"/>
        </w:rPr>
        <w:t> March 2006. Papers which do not arrive in time for marking will not be considered.</w:t>
      </w:r>
    </w:p>
    <w:p w:rsidR="00C22DC7" w:rsidRPr="00C22DC7" w:rsidRDefault="00C22DC7" w:rsidP="005F545C">
      <w:pPr>
        <w:numPr>
          <w:ilvl w:val="0"/>
          <w:numId w:val="7"/>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Candidates who do not pass the theory exam will not be able to complete the practical examination on 26th. March.</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lastRenderedPageBreak/>
        <w:t>Moved - J. Stevens ...That the entry fee for the Zone Dressage and Show Jumping</w:t>
      </w:r>
      <w:r>
        <w:rPr>
          <w:rFonts w:eastAsia="Times New Roman" w:cstheme="minorHAnsi"/>
          <w:b/>
          <w:bCs/>
          <w:color w:val="000000"/>
          <w:sz w:val="24"/>
          <w:szCs w:val="24"/>
          <w:lang w:val="en-US" w:eastAsia="en-AU"/>
        </w:rPr>
        <w:t xml:space="preserve"> </w:t>
      </w:r>
      <w:r w:rsidRPr="00C22DC7">
        <w:rPr>
          <w:rFonts w:eastAsia="Times New Roman" w:cstheme="minorHAnsi"/>
          <w:b/>
          <w:bCs/>
          <w:color w:val="000000"/>
          <w:sz w:val="24"/>
          <w:szCs w:val="24"/>
          <w:lang w:val="en-US" w:eastAsia="en-AU"/>
        </w:rPr>
        <w:t>Qualifier remain at $6 per event.</w:t>
      </w:r>
    </w:p>
    <w:p w:rsidR="00C22DC7" w:rsidRPr="00C22DC7" w:rsidRDefault="00C22DC7" w:rsidP="00C22DC7">
      <w:pPr>
        <w:spacing w:after="120" w:line="240" w:lineRule="auto"/>
        <w:ind w:left="340"/>
        <w:jc w:val="both"/>
        <w:rPr>
          <w:rFonts w:eastAsia="Times New Roman" w:cstheme="minorHAnsi"/>
          <w:color w:val="000000"/>
          <w:sz w:val="24"/>
          <w:szCs w:val="24"/>
          <w:lang w:val="en-US" w:eastAsia="en-AU"/>
        </w:rPr>
      </w:pPr>
      <w:r w:rsidRPr="00C22DC7">
        <w:rPr>
          <w:rFonts w:eastAsia="Times New Roman" w:cstheme="minorHAnsi"/>
          <w:b/>
          <w:bCs/>
          <w:color w:val="000000"/>
          <w:sz w:val="24"/>
          <w:szCs w:val="24"/>
          <w:lang w:val="en-US" w:eastAsia="en-AU"/>
        </w:rPr>
        <w:t xml:space="preserve">2nd - S. </w:t>
      </w:r>
      <w:proofErr w:type="gramStart"/>
      <w:r w:rsidRPr="00C22DC7">
        <w:rPr>
          <w:rFonts w:eastAsia="Times New Roman" w:cstheme="minorHAnsi"/>
          <w:b/>
          <w:bCs/>
          <w:color w:val="000000"/>
          <w:sz w:val="24"/>
          <w:szCs w:val="24"/>
          <w:lang w:val="en-US" w:eastAsia="en-AU"/>
        </w:rPr>
        <w:t>Reid .</w:t>
      </w:r>
      <w:proofErr w:type="gramEnd"/>
      <w:r w:rsidRPr="00C22DC7">
        <w:rPr>
          <w:rFonts w:eastAsia="Times New Roman" w:cstheme="minorHAnsi"/>
          <w:b/>
          <w:bCs/>
          <w:color w:val="000000"/>
          <w:sz w:val="24"/>
          <w:szCs w:val="24"/>
          <w:lang w:val="en-US" w:eastAsia="en-AU"/>
        </w:rPr>
        <w:t>… carried.</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outlineLvl w:val="0"/>
        <w:rPr>
          <w:rFonts w:eastAsia="Times New Roman" w:cstheme="minorHAnsi"/>
          <w:b/>
          <w:bCs/>
          <w:color w:val="000000"/>
          <w:kern w:val="36"/>
          <w:sz w:val="24"/>
          <w:szCs w:val="24"/>
          <w:lang w:val="en-US" w:eastAsia="en-AU"/>
        </w:rPr>
      </w:pPr>
      <w:r w:rsidRPr="00C22DC7">
        <w:rPr>
          <w:rFonts w:eastAsia="Times New Roman" w:cstheme="minorHAnsi"/>
          <w:b/>
          <w:bCs/>
          <w:color w:val="000000"/>
          <w:kern w:val="36"/>
          <w:sz w:val="24"/>
          <w:szCs w:val="24"/>
          <w:lang w:val="en-US" w:eastAsia="en-AU"/>
        </w:rPr>
        <w:t>General Business:</w:t>
      </w:r>
    </w:p>
    <w:p w:rsidR="00C22DC7" w:rsidRPr="00C22DC7" w:rsidRDefault="00C22DC7" w:rsidP="005F545C">
      <w:pPr>
        <w:numPr>
          <w:ilvl w:val="0"/>
          <w:numId w:val="8"/>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In riding classes, not allowed to cross stirrups.</w:t>
      </w:r>
    </w:p>
    <w:p w:rsidR="00C22DC7" w:rsidRPr="00C22DC7" w:rsidRDefault="00C22DC7" w:rsidP="005F545C">
      <w:pPr>
        <w:numPr>
          <w:ilvl w:val="0"/>
          <w:numId w:val="8"/>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Don to write to PCAV re Zone approval of </w:t>
      </w:r>
      <w:proofErr w:type="spellStart"/>
      <w:r w:rsidRPr="00C22DC7">
        <w:rPr>
          <w:rFonts w:eastAsia="Times New Roman" w:cstheme="minorHAnsi"/>
          <w:color w:val="000000"/>
          <w:sz w:val="24"/>
          <w:szCs w:val="24"/>
          <w:lang w:val="en-US" w:eastAsia="en-AU"/>
        </w:rPr>
        <w:t>colour</w:t>
      </w:r>
      <w:proofErr w:type="spellEnd"/>
      <w:r w:rsidRPr="00C22DC7">
        <w:rPr>
          <w:rFonts w:eastAsia="Times New Roman" w:cstheme="minorHAnsi"/>
          <w:color w:val="000000"/>
          <w:sz w:val="24"/>
          <w:szCs w:val="24"/>
          <w:lang w:val="en-US" w:eastAsia="en-AU"/>
        </w:rPr>
        <w:t xml:space="preserve"> change for </w:t>
      </w:r>
      <w:proofErr w:type="spellStart"/>
      <w:r w:rsidRPr="00C22DC7">
        <w:rPr>
          <w:rFonts w:eastAsia="Times New Roman" w:cstheme="minorHAnsi"/>
          <w:color w:val="000000"/>
          <w:sz w:val="24"/>
          <w:szCs w:val="24"/>
          <w:lang w:val="en-US" w:eastAsia="en-AU"/>
        </w:rPr>
        <w:t>Castlemaine</w:t>
      </w:r>
      <w:proofErr w:type="spellEnd"/>
      <w:r w:rsidRPr="00C22DC7">
        <w:rPr>
          <w:rFonts w:eastAsia="Times New Roman" w:cstheme="minorHAnsi"/>
          <w:color w:val="000000"/>
          <w:sz w:val="24"/>
          <w:szCs w:val="24"/>
          <w:lang w:val="en-US" w:eastAsia="en-AU"/>
        </w:rPr>
        <w:t>.</w:t>
      </w:r>
    </w:p>
    <w:p w:rsidR="00C22DC7" w:rsidRPr="00C22DC7" w:rsidRDefault="00C22DC7" w:rsidP="005F545C">
      <w:pPr>
        <w:numPr>
          <w:ilvl w:val="0"/>
          <w:numId w:val="8"/>
        </w:num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 xml:space="preserve">Kaye to talk to Beaufort re club </w:t>
      </w:r>
      <w:proofErr w:type="spellStart"/>
      <w:r w:rsidRPr="00C22DC7">
        <w:rPr>
          <w:rFonts w:eastAsia="Times New Roman" w:cstheme="minorHAnsi"/>
          <w:color w:val="000000"/>
          <w:sz w:val="24"/>
          <w:szCs w:val="24"/>
          <w:lang w:val="en-US" w:eastAsia="en-AU"/>
        </w:rPr>
        <w:t>colours</w:t>
      </w:r>
      <w:proofErr w:type="spellEnd"/>
      <w:r w:rsidRPr="00C22DC7">
        <w:rPr>
          <w:rFonts w:eastAsia="Times New Roman" w:cstheme="minorHAnsi"/>
          <w:color w:val="000000"/>
          <w:sz w:val="24"/>
          <w:szCs w:val="24"/>
          <w:lang w:val="en-US" w:eastAsia="en-AU"/>
        </w:rPr>
        <w:t xml:space="preserve"> as they have been adopted by Donald.</w:t>
      </w:r>
    </w:p>
    <w:p w:rsidR="00C22DC7" w:rsidRPr="00C22DC7" w:rsidRDefault="00C22DC7" w:rsidP="00C22DC7">
      <w:pPr>
        <w:spacing w:after="120" w:line="240" w:lineRule="auto"/>
        <w:ind w:left="624"/>
        <w:jc w:val="both"/>
        <w:rPr>
          <w:rFonts w:eastAsia="Times New Roman" w:cstheme="minorHAnsi"/>
          <w:color w:val="000000"/>
          <w:sz w:val="24"/>
          <w:szCs w:val="24"/>
          <w:lang w:val="en-US" w:eastAsia="en-AU"/>
        </w:rPr>
      </w:pP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Meeting closed at 9.49 pm</w:t>
      </w:r>
    </w:p>
    <w:p w:rsidR="00C22DC7" w:rsidRPr="00C22DC7" w:rsidRDefault="00C22DC7" w:rsidP="00C22DC7">
      <w:pPr>
        <w:spacing w:after="120" w:line="240" w:lineRule="auto"/>
        <w:jc w:val="both"/>
        <w:rPr>
          <w:rFonts w:eastAsia="Times New Roman" w:cstheme="minorHAnsi"/>
          <w:color w:val="000000"/>
          <w:sz w:val="24"/>
          <w:szCs w:val="24"/>
          <w:lang w:val="en-US" w:eastAsia="en-AU"/>
        </w:rPr>
      </w:pPr>
      <w:r w:rsidRPr="00C22DC7">
        <w:rPr>
          <w:rFonts w:eastAsia="Times New Roman" w:cstheme="minorHAnsi"/>
          <w:color w:val="000000"/>
          <w:sz w:val="24"/>
          <w:szCs w:val="24"/>
          <w:lang w:val="en-US" w:eastAsia="en-AU"/>
        </w:rPr>
        <w:t>Next Zone Meeting 3</w:t>
      </w:r>
      <w:r w:rsidRPr="00C22DC7">
        <w:rPr>
          <w:rFonts w:eastAsia="Times New Roman" w:cstheme="minorHAnsi"/>
          <w:color w:val="000000"/>
          <w:sz w:val="24"/>
          <w:szCs w:val="24"/>
          <w:vertAlign w:val="superscript"/>
          <w:lang w:val="en-US" w:eastAsia="en-AU"/>
        </w:rPr>
        <w:t>1st</w:t>
      </w:r>
      <w:r w:rsidRPr="00C22DC7">
        <w:rPr>
          <w:rFonts w:eastAsia="Times New Roman" w:cstheme="minorHAnsi"/>
          <w:color w:val="000000"/>
          <w:sz w:val="24"/>
          <w:szCs w:val="24"/>
          <w:lang w:val="en-US" w:eastAsia="en-AU"/>
        </w:rPr>
        <w:t> January 2006</w:t>
      </w:r>
      <w:bookmarkStart w:id="0" w:name="_GoBack"/>
      <w:bookmarkEnd w:id="0"/>
    </w:p>
    <w:sectPr w:rsidR="00C22DC7" w:rsidRPr="00C22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5C" w:rsidRDefault="005F545C" w:rsidP="00DF135F">
      <w:pPr>
        <w:spacing w:after="0" w:line="240" w:lineRule="auto"/>
      </w:pPr>
      <w:r>
        <w:separator/>
      </w:r>
    </w:p>
  </w:endnote>
  <w:endnote w:type="continuationSeparator" w:id="0">
    <w:p w:rsidR="005F545C" w:rsidRDefault="005F545C"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5C" w:rsidRDefault="005F545C" w:rsidP="00DF135F">
      <w:pPr>
        <w:spacing w:after="0" w:line="240" w:lineRule="auto"/>
      </w:pPr>
      <w:r>
        <w:separator/>
      </w:r>
    </w:p>
  </w:footnote>
  <w:footnote w:type="continuationSeparator" w:id="0">
    <w:p w:rsidR="005F545C" w:rsidRDefault="005F545C"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B18"/>
    <w:multiLevelType w:val="multilevel"/>
    <w:tmpl w:val="97C6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435B4"/>
    <w:multiLevelType w:val="multilevel"/>
    <w:tmpl w:val="CD2A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916C4"/>
    <w:multiLevelType w:val="multilevel"/>
    <w:tmpl w:val="1AD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E0983"/>
    <w:multiLevelType w:val="multilevel"/>
    <w:tmpl w:val="0F5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E2A5A"/>
    <w:multiLevelType w:val="multilevel"/>
    <w:tmpl w:val="EA2C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E3A24"/>
    <w:multiLevelType w:val="multilevel"/>
    <w:tmpl w:val="6948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2044B"/>
    <w:multiLevelType w:val="multilevel"/>
    <w:tmpl w:val="C730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B1FB4"/>
    <w:multiLevelType w:val="multilevel"/>
    <w:tmpl w:val="075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5"/>
  </w:num>
  <w:num w:numId="6">
    <w:abstractNumId w:val="7"/>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4616"/>
    <w:rsid w:val="000173F7"/>
    <w:rsid w:val="00043520"/>
    <w:rsid w:val="000C3D8B"/>
    <w:rsid w:val="001D0BF2"/>
    <w:rsid w:val="00215A09"/>
    <w:rsid w:val="0022787B"/>
    <w:rsid w:val="00237221"/>
    <w:rsid w:val="00281CD7"/>
    <w:rsid w:val="002E4725"/>
    <w:rsid w:val="00325A65"/>
    <w:rsid w:val="00376243"/>
    <w:rsid w:val="0048150E"/>
    <w:rsid w:val="005B1576"/>
    <w:rsid w:val="005F545C"/>
    <w:rsid w:val="006A01B0"/>
    <w:rsid w:val="006E1C78"/>
    <w:rsid w:val="007853FB"/>
    <w:rsid w:val="007E553B"/>
    <w:rsid w:val="00850136"/>
    <w:rsid w:val="0099072A"/>
    <w:rsid w:val="009F1B56"/>
    <w:rsid w:val="00AD5EAB"/>
    <w:rsid w:val="00AF401D"/>
    <w:rsid w:val="00B723D2"/>
    <w:rsid w:val="00BA7B8E"/>
    <w:rsid w:val="00C177E2"/>
    <w:rsid w:val="00C22DC7"/>
    <w:rsid w:val="00C767D3"/>
    <w:rsid w:val="00D17672"/>
    <w:rsid w:val="00DB3817"/>
    <w:rsid w:val="00DF135F"/>
    <w:rsid w:val="00DF3BDF"/>
    <w:rsid w:val="00EF0F87"/>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E1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27463576">
      <w:bodyDiv w:val="1"/>
      <w:marLeft w:val="0"/>
      <w:marRight w:val="0"/>
      <w:marTop w:val="0"/>
      <w:marBottom w:val="0"/>
      <w:divBdr>
        <w:top w:val="none" w:sz="0" w:space="0" w:color="auto"/>
        <w:left w:val="none" w:sz="0" w:space="0" w:color="auto"/>
        <w:bottom w:val="none" w:sz="0" w:space="0" w:color="auto"/>
        <w:right w:val="none" w:sz="0" w:space="0" w:color="auto"/>
      </w:divBdr>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914633027">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 w:id="21279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2021-09-26T06:26:00Z</dcterms:created>
  <dcterms:modified xsi:type="dcterms:W3CDTF">2021-09-26T06:26:00Z</dcterms:modified>
</cp:coreProperties>
</file>